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/>
          <w:b/>
        </w:rPr>
        <w:t>国密卡门禁机（KS-E31）</w:t>
      </w:r>
    </w:p>
    <w:p>
      <w:pPr>
        <w:rPr>
          <w:rFonts w:hint="eastAsia"/>
        </w:rPr>
      </w:pPr>
      <w:r>
        <w:rPr>
          <w:rFonts w:hint="eastAsia"/>
        </w:rPr>
        <w:t>产品适用：</w:t>
      </w:r>
    </w:p>
    <w:p>
      <w:pPr>
        <w:rPr>
          <w:rFonts w:hint="eastAsia"/>
        </w:rPr>
      </w:pPr>
      <w:r>
        <w:rPr>
          <w:rFonts w:hint="eastAsia"/>
        </w:rPr>
        <w:t>公寓、小区玻璃门、闸机；围墙大门</w:t>
      </w:r>
    </w:p>
    <w:p>
      <w:pPr>
        <w:rPr>
          <w:rFonts w:hint="eastAsia"/>
        </w:rPr>
      </w:pPr>
      <w:r>
        <w:rPr>
          <w:rFonts w:hint="eastAsia"/>
        </w:rPr>
        <w:t>功能特点：</w:t>
      </w:r>
    </w:p>
    <w:p>
      <w:pPr>
        <w:rPr>
          <w:rFonts w:hint="eastAsia"/>
        </w:rPr>
      </w:pPr>
      <w:r>
        <w:rPr>
          <w:rFonts w:hint="eastAsia"/>
        </w:rPr>
        <w:t>1、支持刷二代证、居住证、加密CPU卡、SM7国密卡、IC加密卡同时使用</w:t>
      </w:r>
    </w:p>
    <w:p>
      <w:pPr>
        <w:rPr>
          <w:rFonts w:hint="eastAsia"/>
        </w:rPr>
      </w:pPr>
      <w:r>
        <w:rPr>
          <w:rFonts w:hint="eastAsia"/>
        </w:rPr>
        <w:t>2、读二代证16位全码，避免出现重复卡号</w:t>
      </w:r>
    </w:p>
    <w:p>
      <w:pPr>
        <w:rPr>
          <w:rFonts w:hint="eastAsia"/>
        </w:rPr>
      </w:pPr>
      <w:r>
        <w:rPr>
          <w:rFonts w:hint="eastAsia"/>
        </w:rPr>
        <w:t>3、物理识别克隆IC卡技术，提高整锁安全性，国家发明专利技术识别新型复制卡</w:t>
      </w:r>
    </w:p>
    <w:p>
      <w:pPr>
        <w:rPr>
          <w:rFonts w:hint="eastAsia"/>
        </w:rPr>
      </w:pPr>
      <w:r>
        <w:rPr>
          <w:rFonts w:hint="eastAsia"/>
        </w:rPr>
        <w:t>4、超强抗干扰能力，适应城中村复杂的电磁环境</w:t>
      </w:r>
    </w:p>
    <w:p>
      <w:pPr>
        <w:rPr>
          <w:rFonts w:hint="eastAsia"/>
        </w:rPr>
      </w:pPr>
      <w:r>
        <w:rPr>
          <w:rFonts w:hint="eastAsia"/>
        </w:rPr>
        <w:t>5、支持离线授权发卡功能，无须网络支持，可由管理中心离线发行、注销卡片</w:t>
      </w:r>
    </w:p>
    <w:p>
      <w:pPr>
        <w:rPr>
          <w:rFonts w:hint="eastAsia"/>
        </w:rPr>
      </w:pPr>
      <w:r>
        <w:rPr>
          <w:rFonts w:hint="eastAsia"/>
        </w:rPr>
        <w:t>6、卡片有效期及时段控制、临时卡可设定使用次数</w:t>
      </w:r>
    </w:p>
    <w:p>
      <w:pPr>
        <w:rPr>
          <w:rFonts w:hint="eastAsia"/>
        </w:rPr>
      </w:pPr>
      <w:r>
        <w:rPr>
          <w:rFonts w:hint="eastAsia"/>
        </w:rPr>
        <w:t>7、32位高速处理器，轻松应对海量卡片</w:t>
      </w:r>
    </w:p>
    <w:p>
      <w:pPr>
        <w:rPr>
          <w:rFonts w:hint="eastAsia"/>
        </w:rPr>
      </w:pPr>
      <w:r>
        <w:rPr>
          <w:rFonts w:hint="eastAsia"/>
        </w:rPr>
        <w:t>8、心跳包门锁识别技术，可穿透多层内网，简单高效异地组网</w:t>
      </w:r>
    </w:p>
    <w:p>
      <w:pPr>
        <w:rPr>
          <w:rFonts w:hint="eastAsia"/>
        </w:rPr>
      </w:pPr>
      <w:r>
        <w:rPr>
          <w:rFonts w:hint="eastAsia"/>
        </w:rPr>
        <w:t>9、消防报警输入端口</w:t>
      </w:r>
    </w:p>
    <w:p>
      <w:pPr>
        <w:rPr>
          <w:rFonts w:hint="eastAsia"/>
        </w:rPr>
      </w:pPr>
      <w:r>
        <w:rPr>
          <w:rFonts w:hint="eastAsia"/>
        </w:rPr>
        <w:t>10、楼宇对讲开锁输入</w:t>
      </w:r>
    </w:p>
    <w:p>
      <w:pPr>
        <w:rPr>
          <w:rFonts w:hint="eastAsia" w:ascii="宋体" w:hAnsi="宋体" w:cs="宋体"/>
          <w:color w:val="000000"/>
          <w:sz w:val="19"/>
          <w:szCs w:val="19"/>
        </w:rPr>
      </w:pPr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>技术参数：</w:t>
      </w:r>
    </w:p>
    <w:p>
      <w:pPr>
        <w:pStyle w:val="2"/>
        <w:widowControl/>
        <w:shd w:val="clear" w:color="auto" w:fill="FFFFFF"/>
        <w:spacing w:line="270" w:lineRule="atLeast"/>
        <w:rPr>
          <w:rFonts w:hint="eastAsia" w:ascii="宋体" w:hAnsi="宋体" w:cs="宋体"/>
          <w:color w:val="000000"/>
          <w:sz w:val="19"/>
          <w:szCs w:val="19"/>
        </w:rPr>
      </w:pPr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 xml:space="preserve">     </w:t>
      </w:r>
      <w:bookmarkStart w:id="0" w:name="OLE_LINK3"/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>工作电压：10VDC~15VDC          读卡频率：13.56M</w:t>
      </w:r>
    </w:p>
    <w:bookmarkEnd w:id="0"/>
    <w:p>
      <w:pPr>
        <w:pStyle w:val="2"/>
        <w:widowControl/>
        <w:shd w:val="clear" w:color="auto" w:fill="FFFFFF"/>
        <w:spacing w:line="270" w:lineRule="atLeast"/>
        <w:rPr>
          <w:rFonts w:hint="eastAsia" w:ascii="宋体" w:hAnsi="宋体" w:cs="宋体"/>
          <w:color w:val="000000"/>
          <w:sz w:val="19"/>
          <w:szCs w:val="19"/>
        </w:rPr>
      </w:pPr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>     工作电流：≤150mA            电控开锁电压：6~18VDC/AC</w:t>
      </w:r>
    </w:p>
    <w:p>
      <w:pPr>
        <w:pStyle w:val="2"/>
        <w:widowControl/>
        <w:shd w:val="clear" w:color="auto" w:fill="FFFFFF"/>
        <w:spacing w:line="270" w:lineRule="atLeast"/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 xml:space="preserve">     静态电流：≤80mA            处理器：ARM 32位       </w:t>
      </w:r>
    </w:p>
    <w:p>
      <w:pPr>
        <w:pStyle w:val="2"/>
        <w:widowControl/>
        <w:shd w:val="clear" w:color="auto" w:fill="FFFFFF"/>
        <w:spacing w:line="270" w:lineRule="atLeast"/>
        <w:rPr>
          <w:rFonts w:hint="eastAsia" w:ascii="宋体" w:hAnsi="宋体" w:cs="宋体"/>
          <w:color w:val="000000"/>
          <w:sz w:val="19"/>
          <w:szCs w:val="19"/>
        </w:rPr>
      </w:pPr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>     工作温度：--20~60℃           存储器：16M</w:t>
      </w:r>
    </w:p>
    <w:p>
      <w:pPr>
        <w:pStyle w:val="2"/>
        <w:widowControl/>
        <w:shd w:val="clear" w:color="auto" w:fill="FFFFFF"/>
        <w:spacing w:line="270" w:lineRule="atLeast"/>
        <w:rPr>
          <w:rFonts w:hint="eastAsia" w:ascii="宋体" w:hAnsi="宋体" w:cs="宋体"/>
          <w:color w:val="000000"/>
          <w:sz w:val="19"/>
          <w:szCs w:val="19"/>
        </w:rPr>
      </w:pPr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>     相对湿度：10%~90%            外型尺寸：115*60*16mm</w:t>
      </w:r>
    </w:p>
    <w:p>
      <w:pPr>
        <w:pStyle w:val="2"/>
        <w:widowControl/>
        <w:shd w:val="clear" w:color="auto" w:fill="FFFFFF"/>
        <w:spacing w:line="270" w:lineRule="atLeast"/>
        <w:rPr>
          <w:rFonts w:hint="eastAsia" w:ascii="宋体" w:hAnsi="宋体" w:cs="宋体"/>
          <w:color w:val="000000"/>
          <w:sz w:val="19"/>
          <w:szCs w:val="19"/>
        </w:rPr>
      </w:pPr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 xml:space="preserve">     开锁延时时间：1~99S可调        读卡距离：≤50mm（与卡片和环境有关）                            </w:t>
      </w:r>
    </w:p>
    <w:p>
      <w:pPr>
        <w:pStyle w:val="2"/>
        <w:widowControl/>
        <w:shd w:val="clear" w:color="auto" w:fill="FFFFFF"/>
        <w:spacing w:line="270" w:lineRule="atLeast"/>
        <w:rPr>
          <w:rFonts w:hint="eastAsia" w:ascii="宋体" w:hAnsi="宋体" w:cs="宋体"/>
          <w:color w:val="000000"/>
          <w:sz w:val="19"/>
          <w:szCs w:val="19"/>
        </w:rPr>
      </w:pPr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>     读卡类型：二代证、CPU、国密卡、IC卡    存储容量：10万张用户卡（可扩容）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5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2020-06-24T06:08:45Z</dcterms:created>
  <dc:creator>Administrator</dc:creator>
  <cp:lastModifiedBy>WPS_1005031139</cp:lastModifiedBy>
  <dcterms:modified xsi:type="dcterms:W3CDTF">2020-06-24T06:08:50Z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